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F9E" w:rsidRPr="00BB60DD" w:rsidRDefault="00344F9E" w:rsidP="00344F9E">
      <w:pPr>
        <w:tabs>
          <w:tab w:val="left" w:pos="4335"/>
        </w:tabs>
        <w:jc w:val="center"/>
        <w:rPr>
          <w:rFonts w:eastAsia="Calibri"/>
          <w:b/>
          <w:sz w:val="28"/>
          <w:szCs w:val="28"/>
        </w:rPr>
      </w:pPr>
      <w:r w:rsidRPr="00BB60DD">
        <w:rPr>
          <w:rFonts w:eastAsia="Calibri"/>
          <w:b/>
          <w:sz w:val="28"/>
          <w:szCs w:val="28"/>
        </w:rPr>
        <w:t>Заключение</w:t>
      </w:r>
    </w:p>
    <w:p w:rsidR="00344F9E" w:rsidRDefault="00344F9E" w:rsidP="00344F9E">
      <w:pPr>
        <w:tabs>
          <w:tab w:val="left" w:pos="4335"/>
        </w:tabs>
        <w:jc w:val="center"/>
        <w:rPr>
          <w:sz w:val="18"/>
          <w:szCs w:val="18"/>
        </w:rPr>
      </w:pPr>
      <w:r w:rsidRPr="00B033C3">
        <w:rPr>
          <w:rFonts w:eastAsia="Calibri"/>
          <w:sz w:val="28"/>
          <w:szCs w:val="28"/>
        </w:rPr>
        <w:t xml:space="preserve">об экспертизе </w:t>
      </w:r>
      <w:r w:rsidRPr="001A1DF7">
        <w:rPr>
          <w:color w:val="000000"/>
          <w:spacing w:val="2"/>
          <w:sz w:val="28"/>
          <w:szCs w:val="28"/>
        </w:rPr>
        <w:t>муниципального нормативного правового акта органов местного самоуправления Татарского</w:t>
      </w:r>
      <w:r w:rsidR="003C7095">
        <w:rPr>
          <w:color w:val="000000"/>
          <w:spacing w:val="2"/>
          <w:sz w:val="28"/>
          <w:szCs w:val="28"/>
        </w:rPr>
        <w:t xml:space="preserve"> муниципального</w:t>
      </w:r>
      <w:r w:rsidRPr="001A1DF7">
        <w:rPr>
          <w:color w:val="000000"/>
          <w:spacing w:val="2"/>
          <w:sz w:val="28"/>
          <w:szCs w:val="28"/>
        </w:rPr>
        <w:t xml:space="preserve"> района</w:t>
      </w:r>
      <w:r w:rsidR="003C7095">
        <w:rPr>
          <w:color w:val="000000"/>
          <w:spacing w:val="2"/>
          <w:sz w:val="28"/>
          <w:szCs w:val="28"/>
        </w:rPr>
        <w:t xml:space="preserve"> </w:t>
      </w:r>
      <w:r w:rsidR="003C7095" w:rsidRPr="003C7095">
        <w:rPr>
          <w:color w:val="000000"/>
          <w:spacing w:val="2"/>
          <w:sz w:val="28"/>
          <w:szCs w:val="28"/>
        </w:rPr>
        <w:t>Новосибирской области</w:t>
      </w:r>
      <w:r w:rsidRPr="001A1DF7">
        <w:rPr>
          <w:color w:val="000000"/>
          <w:spacing w:val="2"/>
          <w:sz w:val="28"/>
          <w:szCs w:val="28"/>
        </w:rPr>
        <w:t>, затрагивающего вопросы осуществления предпринимательской и инвестиционной деятельности</w:t>
      </w:r>
    </w:p>
    <w:p w:rsidR="00344F9E" w:rsidRDefault="00344F9E" w:rsidP="00344F9E">
      <w:pPr>
        <w:tabs>
          <w:tab w:val="left" w:pos="4335"/>
        </w:tabs>
        <w:rPr>
          <w:sz w:val="18"/>
          <w:szCs w:val="18"/>
        </w:rPr>
      </w:pPr>
    </w:p>
    <w:p w:rsidR="00344F9E" w:rsidRPr="00BB60DD" w:rsidRDefault="00344F9E" w:rsidP="00344F9E">
      <w:pPr>
        <w:tabs>
          <w:tab w:val="left" w:pos="4335"/>
        </w:tabs>
        <w:rPr>
          <w:sz w:val="18"/>
          <w:szCs w:val="18"/>
        </w:rPr>
      </w:pPr>
    </w:p>
    <w:p w:rsidR="00344F9E" w:rsidRPr="00BB60DD" w:rsidRDefault="004F294C" w:rsidP="00344F9E">
      <w:pPr>
        <w:autoSpaceDE w:val="0"/>
        <w:autoSpaceDN w:val="0"/>
        <w:rPr>
          <w:rFonts w:eastAsia="Calibri"/>
          <w:sz w:val="28"/>
          <w:szCs w:val="28"/>
        </w:rPr>
      </w:pPr>
      <w:r>
        <w:rPr>
          <w:rFonts w:eastAsia="Calibri"/>
          <w:sz w:val="28"/>
          <w:szCs w:val="28"/>
        </w:rPr>
        <w:t>«</w:t>
      </w:r>
      <w:r w:rsidR="004043DE">
        <w:rPr>
          <w:rFonts w:eastAsia="Calibri"/>
          <w:sz w:val="28"/>
          <w:szCs w:val="28"/>
        </w:rPr>
        <w:t>2</w:t>
      </w:r>
      <w:r w:rsidR="00AD6ABD">
        <w:rPr>
          <w:rFonts w:eastAsia="Calibri"/>
          <w:sz w:val="28"/>
          <w:szCs w:val="28"/>
        </w:rPr>
        <w:t>0</w:t>
      </w:r>
      <w:r w:rsidR="00344F9E" w:rsidRPr="00BB60DD">
        <w:rPr>
          <w:rFonts w:eastAsia="Calibri"/>
          <w:sz w:val="28"/>
          <w:szCs w:val="28"/>
        </w:rPr>
        <w:t>»</w:t>
      </w:r>
      <w:r>
        <w:rPr>
          <w:rFonts w:eastAsia="Calibri"/>
          <w:sz w:val="28"/>
          <w:szCs w:val="28"/>
        </w:rPr>
        <w:t xml:space="preserve"> </w:t>
      </w:r>
      <w:r w:rsidR="00FB084E">
        <w:rPr>
          <w:rFonts w:eastAsia="Calibri"/>
          <w:sz w:val="28"/>
          <w:szCs w:val="28"/>
        </w:rPr>
        <w:t>ма</w:t>
      </w:r>
      <w:r w:rsidR="00AD6ABD">
        <w:rPr>
          <w:rFonts w:eastAsia="Calibri"/>
          <w:sz w:val="28"/>
          <w:szCs w:val="28"/>
        </w:rPr>
        <w:t>я</w:t>
      </w:r>
      <w:r w:rsidR="00F74C46">
        <w:rPr>
          <w:rFonts w:eastAsia="Calibri"/>
          <w:sz w:val="28"/>
          <w:szCs w:val="28"/>
        </w:rPr>
        <w:t xml:space="preserve"> </w:t>
      </w:r>
      <w:r w:rsidR="00344F9E" w:rsidRPr="00BB60DD">
        <w:rPr>
          <w:rFonts w:eastAsia="Calibri"/>
          <w:sz w:val="28"/>
          <w:szCs w:val="28"/>
        </w:rPr>
        <w:t>20</w:t>
      </w:r>
      <w:r>
        <w:rPr>
          <w:rFonts w:eastAsia="Calibri"/>
          <w:sz w:val="28"/>
          <w:szCs w:val="28"/>
        </w:rPr>
        <w:t>2</w:t>
      </w:r>
      <w:r w:rsidR="004043DE">
        <w:rPr>
          <w:rFonts w:eastAsia="Calibri"/>
          <w:sz w:val="28"/>
          <w:szCs w:val="28"/>
        </w:rPr>
        <w:t>2</w:t>
      </w:r>
      <w:r w:rsidR="00344F9E" w:rsidRPr="00BB60DD">
        <w:rPr>
          <w:rFonts w:eastAsia="Calibri"/>
          <w:sz w:val="28"/>
          <w:szCs w:val="28"/>
        </w:rPr>
        <w:t xml:space="preserve"> г.     </w:t>
      </w:r>
      <w:r>
        <w:rPr>
          <w:rFonts w:eastAsia="Calibri"/>
          <w:sz w:val="28"/>
          <w:szCs w:val="28"/>
        </w:rPr>
        <w:t xml:space="preserve">                       </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ab/>
        <w:t>№</w:t>
      </w:r>
      <w:r>
        <w:rPr>
          <w:rFonts w:eastAsia="Calibri"/>
          <w:sz w:val="28"/>
          <w:szCs w:val="28"/>
        </w:rPr>
        <w:t xml:space="preserve"> </w:t>
      </w:r>
      <w:r w:rsidR="00AD6ABD">
        <w:rPr>
          <w:rFonts w:eastAsia="Calibri"/>
          <w:sz w:val="28"/>
          <w:szCs w:val="28"/>
        </w:rPr>
        <w:t>3</w:t>
      </w:r>
    </w:p>
    <w:p w:rsidR="00344F9E" w:rsidRPr="00BB60DD" w:rsidRDefault="00344F9E" w:rsidP="00344F9E">
      <w:pPr>
        <w:autoSpaceDE w:val="0"/>
        <w:autoSpaceDN w:val="0"/>
        <w:jc w:val="center"/>
        <w:rPr>
          <w:rFonts w:eastAsia="Calibri"/>
          <w:sz w:val="28"/>
          <w:szCs w:val="28"/>
        </w:rPr>
      </w:pPr>
    </w:p>
    <w:p w:rsidR="00344F9E" w:rsidRDefault="00344F9E" w:rsidP="004F294C">
      <w:pPr>
        <w:pStyle w:val="a6"/>
        <w:numPr>
          <w:ilvl w:val="0"/>
          <w:numId w:val="1"/>
        </w:numPr>
        <w:tabs>
          <w:tab w:val="left" w:pos="709"/>
        </w:tabs>
        <w:spacing w:after="0" w:line="240" w:lineRule="auto"/>
        <w:rPr>
          <w:rFonts w:ascii="Times New Roman" w:hAnsi="Times New Roman"/>
          <w:sz w:val="28"/>
          <w:szCs w:val="28"/>
        </w:rPr>
      </w:pPr>
      <w:r w:rsidRPr="00BB60DD">
        <w:rPr>
          <w:rFonts w:ascii="Times New Roman" w:hAnsi="Times New Roman"/>
          <w:sz w:val="28"/>
          <w:szCs w:val="28"/>
        </w:rPr>
        <w:t>Общее описание рассматриваемого регулирования.</w:t>
      </w:r>
    </w:p>
    <w:p w:rsidR="005C207F" w:rsidRDefault="00AD6ABD" w:rsidP="004043DE">
      <w:pPr>
        <w:tabs>
          <w:tab w:val="left" w:pos="1254"/>
          <w:tab w:val="left" w:pos="1875"/>
        </w:tabs>
        <w:jc w:val="both"/>
        <w:rPr>
          <w:sz w:val="28"/>
          <w:szCs w:val="28"/>
        </w:rPr>
      </w:pPr>
      <w:r w:rsidRPr="00AD6ABD">
        <w:rPr>
          <w:sz w:val="28"/>
          <w:szCs w:val="28"/>
        </w:rPr>
        <w:t>Постановление администрации Татарского муниципального района Новосибирской области от 16.09.2021 г. № 400 «О внесении изменений в постановление администрации Татарского района от 20.02.2017 г. № 78 «Об утверждении административного регламента предоставления муниципальной услуги по выдаче разрешения на условно разрешенный вид использования земельного участка или объекта капитального строительства»»</w:t>
      </w:r>
      <w:r w:rsidR="005C207F" w:rsidRPr="005C207F">
        <w:rPr>
          <w:sz w:val="28"/>
          <w:szCs w:val="28"/>
        </w:rPr>
        <w:t>.</w:t>
      </w:r>
    </w:p>
    <w:p w:rsidR="003919FC" w:rsidRDefault="003919FC" w:rsidP="0085194B">
      <w:pPr>
        <w:ind w:firstLine="567"/>
        <w:jc w:val="both"/>
        <w:rPr>
          <w:rFonts w:eastAsia="SimSun"/>
          <w:sz w:val="28"/>
          <w:szCs w:val="22"/>
          <w:lang w:eastAsia="en-US"/>
        </w:rPr>
      </w:pPr>
      <w:r>
        <w:rPr>
          <w:sz w:val="28"/>
          <w:szCs w:val="28"/>
        </w:rPr>
        <w:t xml:space="preserve">В целях приведения административного регламента предоставления </w:t>
      </w:r>
      <w:r w:rsidR="00595C68" w:rsidRPr="00595C68">
        <w:rPr>
          <w:sz w:val="28"/>
          <w:szCs w:val="28"/>
        </w:rPr>
        <w:t>муниципальной услуги по выдаче разрешения на условно разрешенный вид использования земельного участка или объекта капитального строительства</w:t>
      </w:r>
      <w:r w:rsidR="00595C68">
        <w:rPr>
          <w:sz w:val="28"/>
          <w:szCs w:val="28"/>
        </w:rPr>
        <w:t xml:space="preserve"> </w:t>
      </w:r>
      <w:r>
        <w:rPr>
          <w:sz w:val="28"/>
          <w:szCs w:val="28"/>
        </w:rPr>
        <w:t>в соответствие с федеральным законодательством, законодательством Нов</w:t>
      </w:r>
      <w:r w:rsidR="00DD0741">
        <w:rPr>
          <w:sz w:val="28"/>
          <w:szCs w:val="28"/>
        </w:rPr>
        <w:t>осибирской области, администрацией</w:t>
      </w:r>
      <w:bookmarkStart w:id="0" w:name="_GoBack"/>
      <w:bookmarkEnd w:id="0"/>
      <w:r>
        <w:rPr>
          <w:sz w:val="28"/>
          <w:szCs w:val="28"/>
        </w:rPr>
        <w:t xml:space="preserve"> Татарского муниципального района Новосибирской области</w:t>
      </w:r>
      <w:r w:rsidR="0085194B">
        <w:rPr>
          <w:sz w:val="28"/>
          <w:szCs w:val="28"/>
        </w:rPr>
        <w:t xml:space="preserve"> в</w:t>
      </w:r>
      <w:r>
        <w:rPr>
          <w:sz w:val="28"/>
          <w:szCs w:val="28"/>
        </w:rPr>
        <w:t>нес</w:t>
      </w:r>
      <w:r w:rsidR="0085194B">
        <w:rPr>
          <w:sz w:val="28"/>
          <w:szCs w:val="28"/>
        </w:rPr>
        <w:t>ены</w:t>
      </w:r>
      <w:r>
        <w:rPr>
          <w:sz w:val="28"/>
          <w:szCs w:val="28"/>
        </w:rPr>
        <w:t xml:space="preserve"> следующие изменения:</w:t>
      </w:r>
      <w:r>
        <w:rPr>
          <w:rFonts w:eastAsia="SimSun"/>
          <w:sz w:val="28"/>
        </w:rPr>
        <w:t xml:space="preserve"> </w:t>
      </w:r>
    </w:p>
    <w:p w:rsidR="00595C68" w:rsidRDefault="00595C68" w:rsidP="00595C68">
      <w:pPr>
        <w:widowControl w:val="0"/>
        <w:autoSpaceDE w:val="0"/>
        <w:autoSpaceDN w:val="0"/>
        <w:adjustRightInd w:val="0"/>
        <w:ind w:firstLine="709"/>
        <w:contextualSpacing/>
        <w:jc w:val="both"/>
        <w:rPr>
          <w:sz w:val="28"/>
          <w:szCs w:val="28"/>
        </w:rPr>
      </w:pPr>
      <w:r>
        <w:rPr>
          <w:sz w:val="28"/>
          <w:szCs w:val="28"/>
        </w:rPr>
        <w:t>Пункт 2.7. изложить в следующей редакции:</w:t>
      </w:r>
    </w:p>
    <w:p w:rsidR="00595C68" w:rsidRDefault="00595C68" w:rsidP="00595C68">
      <w:pPr>
        <w:autoSpaceDE w:val="0"/>
        <w:autoSpaceDN w:val="0"/>
        <w:adjustRightInd w:val="0"/>
        <w:jc w:val="both"/>
        <w:rPr>
          <w:sz w:val="28"/>
          <w:szCs w:val="28"/>
        </w:rPr>
      </w:pPr>
      <w:r>
        <w:rPr>
          <w:sz w:val="28"/>
          <w:szCs w:val="28"/>
        </w:rPr>
        <w:t>«2.7. Запрещается требовать от заявителя:</w:t>
      </w:r>
    </w:p>
    <w:p w:rsidR="00595C68" w:rsidRDefault="00595C68" w:rsidP="00595C68">
      <w:pPr>
        <w:autoSpaceDE w:val="0"/>
        <w:autoSpaceDN w:val="0"/>
        <w:adjustRightInd w:val="0"/>
        <w:ind w:firstLine="540"/>
        <w:jc w:val="both"/>
        <w:rPr>
          <w:sz w:val="28"/>
          <w:szCs w:val="28"/>
        </w:rPr>
      </w:pPr>
      <w:r>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595C68" w:rsidRDefault="00595C68" w:rsidP="00595C68">
      <w:pPr>
        <w:autoSpaceDE w:val="0"/>
        <w:autoSpaceDN w:val="0"/>
        <w:adjustRightInd w:val="0"/>
        <w:ind w:firstLine="540"/>
        <w:jc w:val="both"/>
        <w:rPr>
          <w:sz w:val="28"/>
          <w:szCs w:val="28"/>
        </w:rPr>
      </w:pPr>
      <w:r>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history="1">
        <w:r>
          <w:rPr>
            <w:rStyle w:val="a3"/>
            <w:sz w:val="28"/>
            <w:szCs w:val="28"/>
          </w:rPr>
          <w:t>частью 1 статьи 1</w:t>
        </w:r>
      </w:hyperlink>
      <w:r>
        <w:rPr>
          <w:sz w:val="28"/>
          <w:szCs w:val="28"/>
        </w:rPr>
        <w:t xml:space="preserve">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95C68" w:rsidRDefault="00595C68" w:rsidP="00595C68">
      <w:pPr>
        <w:autoSpaceDE w:val="0"/>
        <w:autoSpaceDN w:val="0"/>
        <w:adjustRightInd w:val="0"/>
        <w:ind w:firstLine="540"/>
        <w:jc w:val="both"/>
        <w:rPr>
          <w:sz w:val="28"/>
          <w:szCs w:val="28"/>
        </w:rPr>
      </w:pPr>
      <w:r>
        <w:rPr>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Pr>
          <w:sz w:val="28"/>
          <w:szCs w:val="28"/>
        </w:rPr>
        <w:lastRenderedPageBreak/>
        <w:t xml:space="preserve">предоставляемых в результате предоставления таких услуг, включенных в перечни, указанные в </w:t>
      </w:r>
      <w:hyperlink r:id="rId8" w:history="1">
        <w:r>
          <w:rPr>
            <w:rStyle w:val="a3"/>
            <w:sz w:val="28"/>
            <w:szCs w:val="28"/>
          </w:rPr>
          <w:t>части 1 статьи 9</w:t>
        </w:r>
      </w:hyperlink>
      <w:r>
        <w:rPr>
          <w:sz w:val="28"/>
          <w:szCs w:val="28"/>
        </w:rPr>
        <w:t xml:space="preserve"> Федерального закона от 27.07.2010 № 210-ФЗ «Об организации предоставления государственных и муниципальных услуг»;</w:t>
      </w:r>
    </w:p>
    <w:p w:rsidR="00595C68" w:rsidRDefault="00595C68" w:rsidP="00595C68">
      <w:pPr>
        <w:autoSpaceDE w:val="0"/>
        <w:autoSpaceDN w:val="0"/>
        <w:adjustRightInd w:val="0"/>
        <w:ind w:firstLine="540"/>
        <w:jc w:val="both"/>
        <w:rPr>
          <w:sz w:val="28"/>
          <w:szCs w:val="28"/>
        </w:rPr>
      </w:pPr>
      <w:r>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95C68" w:rsidRDefault="00595C68" w:rsidP="00595C68">
      <w:pPr>
        <w:autoSpaceDE w:val="0"/>
        <w:autoSpaceDN w:val="0"/>
        <w:adjustRightInd w:val="0"/>
        <w:ind w:firstLine="540"/>
        <w:jc w:val="both"/>
        <w:rPr>
          <w:sz w:val="28"/>
          <w:szCs w:val="28"/>
        </w:rPr>
      </w:pPr>
      <w:r>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595C68" w:rsidRDefault="00595C68" w:rsidP="00595C68">
      <w:pPr>
        <w:autoSpaceDE w:val="0"/>
        <w:autoSpaceDN w:val="0"/>
        <w:adjustRightInd w:val="0"/>
        <w:ind w:firstLine="540"/>
        <w:jc w:val="both"/>
        <w:rPr>
          <w:sz w:val="28"/>
          <w:szCs w:val="28"/>
        </w:rPr>
      </w:pPr>
      <w:r>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95C68" w:rsidRDefault="00595C68" w:rsidP="00595C68">
      <w:pPr>
        <w:autoSpaceDE w:val="0"/>
        <w:autoSpaceDN w:val="0"/>
        <w:adjustRightInd w:val="0"/>
        <w:ind w:firstLine="540"/>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95C68" w:rsidRDefault="00595C68" w:rsidP="00595C68">
      <w:pPr>
        <w:autoSpaceDE w:val="0"/>
        <w:autoSpaceDN w:val="0"/>
        <w:adjustRightInd w:val="0"/>
        <w:ind w:firstLine="540"/>
        <w:jc w:val="both"/>
        <w:rPr>
          <w:sz w:val="28"/>
          <w:szCs w:val="28"/>
        </w:rPr>
      </w:pPr>
      <w:r>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history="1">
        <w:r>
          <w:rPr>
            <w:rStyle w:val="a3"/>
            <w:sz w:val="28"/>
            <w:szCs w:val="28"/>
          </w:rPr>
          <w:t>частью 1.1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history="1">
        <w:r>
          <w:rPr>
            <w:rStyle w:val="a3"/>
            <w:sz w:val="28"/>
            <w:szCs w:val="28"/>
          </w:rPr>
          <w:t>частью 1.1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595C68" w:rsidRDefault="00595C68" w:rsidP="00595C68">
      <w:pPr>
        <w:autoSpaceDE w:val="0"/>
        <w:autoSpaceDN w:val="0"/>
        <w:adjustRightInd w:val="0"/>
        <w:ind w:firstLine="540"/>
        <w:jc w:val="both"/>
        <w:rPr>
          <w:sz w:val="28"/>
          <w:szCs w:val="28"/>
          <w:lang w:eastAsia="en-US"/>
        </w:rPr>
      </w:pPr>
      <w:r>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1" w:history="1">
        <w:r>
          <w:rPr>
            <w:rStyle w:val="a3"/>
            <w:sz w:val="28"/>
            <w:szCs w:val="28"/>
          </w:rPr>
          <w:t>пунктом 7.2 части 1 статьи 16</w:t>
        </w:r>
      </w:hyperlink>
      <w:r>
        <w:rPr>
          <w:sz w:val="28"/>
          <w:szCs w:val="28"/>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w:t>
      </w:r>
      <w:r>
        <w:rPr>
          <w:sz w:val="28"/>
          <w:szCs w:val="28"/>
        </w:rPr>
        <w:lastRenderedPageBreak/>
        <w:t>необходимым условием предоставления государственной или муниципальной услуги, и иных случаев, установленных федеральными законами».</w:t>
      </w:r>
    </w:p>
    <w:p w:rsidR="00361F80" w:rsidRPr="0066465B" w:rsidRDefault="00361F80" w:rsidP="00555038">
      <w:pPr>
        <w:tabs>
          <w:tab w:val="left" w:pos="709"/>
        </w:tabs>
        <w:ind w:firstLine="709"/>
        <w:jc w:val="both"/>
        <w:rPr>
          <w:sz w:val="28"/>
          <w:szCs w:val="28"/>
        </w:rPr>
      </w:pPr>
      <w:r>
        <w:rPr>
          <w:sz w:val="28"/>
          <w:szCs w:val="28"/>
        </w:rPr>
        <w:t>Порядок проведения экспертизы муниципального нормативного правового акта был соблюден.</w:t>
      </w:r>
    </w:p>
    <w:p w:rsidR="00361F80" w:rsidRPr="00624661" w:rsidRDefault="00361F80" w:rsidP="00361F80">
      <w:pPr>
        <w:tabs>
          <w:tab w:val="left" w:pos="709"/>
        </w:tabs>
        <w:ind w:firstLine="709"/>
        <w:rPr>
          <w:sz w:val="28"/>
          <w:szCs w:val="28"/>
        </w:rPr>
      </w:pPr>
      <w:r w:rsidRPr="00104B1E">
        <w:rPr>
          <w:sz w:val="28"/>
          <w:szCs w:val="28"/>
        </w:rPr>
        <w:t>Информация о проведенных публичных консультациях</w:t>
      </w:r>
      <w:r>
        <w:rPr>
          <w:sz w:val="28"/>
          <w:szCs w:val="28"/>
        </w:rPr>
        <w:t>:</w:t>
      </w:r>
    </w:p>
    <w:p w:rsidR="00361F80" w:rsidRPr="00361F80" w:rsidRDefault="00361F80" w:rsidP="00361F80">
      <w:pPr>
        <w:pStyle w:val="ConsPlusNonformat"/>
        <w:ind w:firstLine="709"/>
        <w:jc w:val="both"/>
        <w:rPr>
          <w:rFonts w:ascii="Times New Roman" w:hAnsi="Times New Roman" w:cs="Times New Roman"/>
          <w:b/>
          <w:sz w:val="28"/>
          <w:szCs w:val="28"/>
        </w:rPr>
      </w:pPr>
      <w:r w:rsidRPr="009C46EB">
        <w:rPr>
          <w:rFonts w:ascii="Times New Roman" w:hAnsi="Times New Roman" w:cs="Times New Roman"/>
          <w:sz w:val="28"/>
          <w:szCs w:val="28"/>
        </w:rPr>
        <w:t xml:space="preserve">Сроки проведения публичных консультаций: </w:t>
      </w:r>
      <w:r w:rsidR="00595C68" w:rsidRPr="00595C68">
        <w:rPr>
          <w:rFonts w:ascii="Times New Roman" w:hAnsi="Times New Roman" w:cs="Times New Roman"/>
          <w:sz w:val="28"/>
          <w:szCs w:val="28"/>
        </w:rPr>
        <w:t>04.05.2022-19.05.2022</w:t>
      </w:r>
      <w:r>
        <w:rPr>
          <w:rFonts w:ascii="Times New Roman" w:hAnsi="Times New Roman" w:cs="Times New Roman"/>
          <w:sz w:val="28"/>
          <w:szCs w:val="28"/>
        </w:rPr>
        <w:t>.</w:t>
      </w:r>
    </w:p>
    <w:p w:rsidR="00344F9E" w:rsidRPr="00B033C3" w:rsidRDefault="00344F9E" w:rsidP="00344F9E">
      <w:pPr>
        <w:pStyle w:val="ConsPlusNonformat"/>
        <w:ind w:firstLine="708"/>
        <w:jc w:val="both"/>
        <w:rPr>
          <w:rFonts w:ascii="Times New Roman" w:hAnsi="Times New Roman" w:cs="Times New Roman"/>
          <w:sz w:val="28"/>
          <w:szCs w:val="28"/>
        </w:rPr>
      </w:pPr>
      <w:r w:rsidRPr="00BB60DD">
        <w:rPr>
          <w:rFonts w:ascii="Times New Roman" w:hAnsi="Times New Roman"/>
          <w:sz w:val="28"/>
          <w:szCs w:val="28"/>
        </w:rPr>
        <w:t>2. </w:t>
      </w:r>
      <w:r>
        <w:rPr>
          <w:rFonts w:ascii="Times New Roman" w:hAnsi="Times New Roman"/>
          <w:sz w:val="28"/>
          <w:szCs w:val="28"/>
        </w:rPr>
        <w:t>И</w:t>
      </w:r>
      <w:r w:rsidRPr="00B033C3">
        <w:rPr>
          <w:rFonts w:ascii="Times New Roman" w:hAnsi="Times New Roman" w:cs="Times New Roman"/>
          <w:sz w:val="28"/>
          <w:szCs w:val="28"/>
        </w:rPr>
        <w:t>нформация о месте размещения уведомления о подготовк</w:t>
      </w:r>
      <w:r>
        <w:rPr>
          <w:rFonts w:ascii="Times New Roman" w:hAnsi="Times New Roman" w:cs="Times New Roman"/>
          <w:sz w:val="28"/>
          <w:szCs w:val="28"/>
        </w:rPr>
        <w:t>е</w:t>
      </w:r>
      <w:r w:rsidRPr="00B033C3">
        <w:rPr>
          <w:rFonts w:ascii="Times New Roman" w:hAnsi="Times New Roman" w:cs="Times New Roman"/>
          <w:sz w:val="28"/>
          <w:szCs w:val="28"/>
        </w:rPr>
        <w:t xml:space="preserve"> проекта муниципального нормативного правового акта:</w:t>
      </w:r>
    </w:p>
    <w:p w:rsidR="00344F9E" w:rsidRDefault="00344F9E" w:rsidP="00344F9E">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а</w:t>
      </w:r>
      <w:r w:rsidRPr="007A5374">
        <w:rPr>
          <w:rFonts w:ascii="Times New Roman" w:hAnsi="Times New Roman" w:cs="Times New Roman"/>
          <w:sz w:val="28"/>
          <w:szCs w:val="28"/>
        </w:rPr>
        <w:t xml:space="preserve">) на официальном сайте администрации </w:t>
      </w:r>
      <w:r>
        <w:rPr>
          <w:rFonts w:ascii="Times New Roman" w:hAnsi="Times New Roman" w:cs="Times New Roman"/>
          <w:sz w:val="28"/>
          <w:szCs w:val="28"/>
        </w:rPr>
        <w:t xml:space="preserve">Татарского </w:t>
      </w:r>
      <w:r w:rsidR="003C7095">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района </w:t>
      </w:r>
      <w:r w:rsidRPr="007A5374">
        <w:rPr>
          <w:rFonts w:ascii="Times New Roman" w:hAnsi="Times New Roman" w:cs="Times New Roman"/>
          <w:sz w:val="28"/>
          <w:szCs w:val="28"/>
        </w:rPr>
        <w:t>Новосибирской</w:t>
      </w:r>
      <w:r w:rsidRPr="00B033C3">
        <w:rPr>
          <w:rFonts w:ascii="Times New Roman" w:hAnsi="Times New Roman" w:cs="Times New Roman"/>
          <w:sz w:val="28"/>
          <w:szCs w:val="28"/>
        </w:rPr>
        <w:t xml:space="preserve"> области в информационно-телекоммуникационной сети «Интернет»</w:t>
      </w:r>
      <w:r w:rsidR="001D2FD7">
        <w:rPr>
          <w:rFonts w:ascii="Times New Roman" w:hAnsi="Times New Roman" w:cs="Times New Roman"/>
          <w:sz w:val="28"/>
          <w:szCs w:val="28"/>
        </w:rPr>
        <w:t xml:space="preserve"> </w:t>
      </w:r>
      <w:r w:rsidR="001D2FD7" w:rsidRPr="001D2FD7">
        <w:rPr>
          <w:rStyle w:val="a3"/>
          <w:rFonts w:ascii="Times New Roman" w:hAnsi="Times New Roman" w:cs="Times New Roman"/>
          <w:sz w:val="28"/>
          <w:szCs w:val="28"/>
        </w:rPr>
        <w:t xml:space="preserve"> http://regiontatarsk.nso.ru/</w:t>
      </w:r>
      <w:hyperlink r:id="rId12" w:history="1">
        <w:r w:rsidR="001D2FD7" w:rsidRPr="001D2FD7">
          <w:rPr>
            <w:rStyle w:val="a3"/>
            <w:rFonts w:ascii="Times New Roman" w:hAnsi="Times New Roman" w:cs="Times New Roman"/>
            <w:sz w:val="28"/>
            <w:szCs w:val="28"/>
          </w:rPr>
          <w:t>page</w:t>
        </w:r>
      </w:hyperlink>
      <w:r w:rsidR="001D2FD7" w:rsidRPr="001D2FD7">
        <w:rPr>
          <w:rStyle w:val="a3"/>
          <w:rFonts w:ascii="Times New Roman" w:hAnsi="Times New Roman" w:cs="Times New Roman"/>
          <w:sz w:val="28"/>
          <w:szCs w:val="28"/>
        </w:rPr>
        <w:t>/61</w:t>
      </w:r>
    </w:p>
    <w:p w:rsidR="007E08C6" w:rsidRDefault="00344F9E" w:rsidP="007E08C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б) </w:t>
      </w:r>
      <w:r w:rsidR="000376A3" w:rsidRPr="007E08C6">
        <w:rPr>
          <w:rFonts w:ascii="Times New Roman" w:hAnsi="Times New Roman" w:cs="Times New Roman"/>
          <w:sz w:val="28"/>
          <w:szCs w:val="28"/>
        </w:rPr>
        <w:t xml:space="preserve">на странице портала ГИС </w:t>
      </w:r>
      <w:r w:rsidR="000376A3" w:rsidRPr="00EE3B8A">
        <w:rPr>
          <w:rFonts w:ascii="Times New Roman" w:hAnsi="Times New Roman" w:cs="Times New Roman"/>
          <w:sz w:val="28"/>
          <w:szCs w:val="28"/>
        </w:rPr>
        <w:t>НСО "Электронная демократия Новосибирской области</w:t>
      </w:r>
      <w:r w:rsidR="007E08C6" w:rsidRPr="00EE3B8A">
        <w:rPr>
          <w:rFonts w:ascii="Times New Roman" w:hAnsi="Times New Roman" w:cs="Times New Roman"/>
          <w:sz w:val="28"/>
          <w:szCs w:val="28"/>
        </w:rPr>
        <w:t xml:space="preserve"> </w:t>
      </w:r>
      <w:hyperlink r:id="rId13" w:anchor="/npa/bills/9e3ab9ee-5be9-497a-a97d-cbfb3c3146fc" w:history="1">
        <w:r w:rsidR="0069023A" w:rsidRPr="00416B1A">
          <w:rPr>
            <w:rStyle w:val="a3"/>
            <w:rFonts w:ascii="Times New Roman" w:hAnsi="Times New Roman" w:cs="Times New Roman"/>
            <w:sz w:val="28"/>
            <w:szCs w:val="28"/>
          </w:rPr>
          <w:t>https://dem.nso.ru/#/npa/bills/9e3ab9ee-5be9-497a-a97d-cbfb3c3146fc</w:t>
        </w:r>
      </w:hyperlink>
    </w:p>
    <w:p w:rsidR="00344F9E" w:rsidRDefault="00344F9E" w:rsidP="00344F9E">
      <w:pPr>
        <w:pStyle w:val="a6"/>
        <w:tabs>
          <w:tab w:val="left" w:pos="709"/>
        </w:tabs>
        <w:spacing w:after="0" w:line="240" w:lineRule="auto"/>
        <w:ind w:left="0" w:firstLine="709"/>
        <w:jc w:val="both"/>
        <w:rPr>
          <w:rFonts w:ascii="Times New Roman" w:hAnsi="Times New Roman"/>
          <w:sz w:val="28"/>
          <w:szCs w:val="28"/>
        </w:rPr>
      </w:pPr>
      <w:r w:rsidRPr="00BB60DD">
        <w:rPr>
          <w:rFonts w:ascii="Times New Roman" w:hAnsi="Times New Roman"/>
          <w:sz w:val="28"/>
          <w:szCs w:val="28"/>
        </w:rPr>
        <w:t>3. Выводы по результатам экспертизы.</w:t>
      </w:r>
    </w:p>
    <w:p w:rsidR="00361F80" w:rsidRPr="00361F80" w:rsidRDefault="00361F80" w:rsidP="004043DE">
      <w:pPr>
        <w:tabs>
          <w:tab w:val="left" w:pos="4170"/>
        </w:tabs>
        <w:ind w:firstLine="709"/>
        <w:jc w:val="both"/>
        <w:rPr>
          <w:sz w:val="28"/>
          <w:szCs w:val="28"/>
        </w:rPr>
      </w:pPr>
      <w:r w:rsidRPr="00B5447C">
        <w:rPr>
          <w:sz w:val="28"/>
          <w:szCs w:val="28"/>
        </w:rPr>
        <w:t>В результате проведенной экспертизы</w:t>
      </w:r>
      <w:r>
        <w:rPr>
          <w:sz w:val="28"/>
          <w:szCs w:val="28"/>
        </w:rPr>
        <w:t xml:space="preserve"> </w:t>
      </w:r>
      <w:r w:rsidR="00AD6ABD" w:rsidRPr="00AD6ABD">
        <w:rPr>
          <w:sz w:val="28"/>
          <w:szCs w:val="28"/>
        </w:rPr>
        <w:t>Постановлени</w:t>
      </w:r>
      <w:r w:rsidR="00AD6ABD">
        <w:rPr>
          <w:sz w:val="28"/>
          <w:szCs w:val="28"/>
        </w:rPr>
        <w:t>я</w:t>
      </w:r>
      <w:r w:rsidR="00AD6ABD" w:rsidRPr="00AD6ABD">
        <w:rPr>
          <w:sz w:val="28"/>
          <w:szCs w:val="28"/>
        </w:rPr>
        <w:t xml:space="preserve"> администрации Татарского муниципального района Новосибирской области от 16.09.2021 г. № 400 «О внесении изменений в постановление администрации Татарского района от 20.02.2017 г. № 78 «Об утверждении административного регламента предоставления муниципальной услуги по выдаче разрешения на условно разрешенный вид использования земельного участка или объекта капитального строительства»»</w:t>
      </w:r>
      <w:r w:rsidRPr="003C7095">
        <w:rPr>
          <w:sz w:val="28"/>
          <w:szCs w:val="28"/>
        </w:rPr>
        <w:t>,</w:t>
      </w:r>
      <w:r>
        <w:rPr>
          <w:sz w:val="28"/>
          <w:szCs w:val="28"/>
        </w:rPr>
        <w:t xml:space="preserve"> </w:t>
      </w:r>
      <w:r w:rsidRPr="00B5447C">
        <w:rPr>
          <w:sz w:val="28"/>
          <w:szCs w:val="28"/>
        </w:rPr>
        <w:t xml:space="preserve">выявлено, что в муниципальном нормативном правовом акте отсутствуют положения, необоснованно затрудняющие осуществление предпринимательской и инвестиционной деятельности, содержащие избыточные обязанности, запреты и ограничения для субъектов предпринимательской и инвестиционной деятельности, а также способствующие возникновению необоснованных расходов бюджета Татарского </w:t>
      </w:r>
      <w:r w:rsidR="003C7095">
        <w:rPr>
          <w:sz w:val="28"/>
          <w:szCs w:val="28"/>
        </w:rPr>
        <w:t xml:space="preserve">муниципального </w:t>
      </w:r>
      <w:r w:rsidRPr="00B5447C">
        <w:rPr>
          <w:sz w:val="28"/>
          <w:szCs w:val="28"/>
        </w:rPr>
        <w:t>района</w:t>
      </w:r>
      <w:r w:rsidR="003C7095">
        <w:rPr>
          <w:sz w:val="28"/>
          <w:szCs w:val="28"/>
        </w:rPr>
        <w:t xml:space="preserve"> </w:t>
      </w:r>
      <w:r w:rsidR="003C7095" w:rsidRPr="003C7095">
        <w:rPr>
          <w:sz w:val="28"/>
          <w:szCs w:val="28"/>
        </w:rPr>
        <w:t>Новосибирской области</w:t>
      </w:r>
      <w:r w:rsidRPr="00B5447C">
        <w:rPr>
          <w:sz w:val="28"/>
          <w:szCs w:val="28"/>
        </w:rPr>
        <w:t>.</w:t>
      </w:r>
    </w:p>
    <w:p w:rsidR="00344F9E" w:rsidRPr="00BB60DD" w:rsidRDefault="00344F9E" w:rsidP="00344F9E">
      <w:pPr>
        <w:pStyle w:val="a6"/>
        <w:tabs>
          <w:tab w:val="left" w:pos="709"/>
        </w:tabs>
        <w:spacing w:line="240" w:lineRule="auto"/>
        <w:ind w:left="0" w:firstLine="709"/>
        <w:jc w:val="both"/>
        <w:rPr>
          <w:rFonts w:ascii="Times New Roman" w:hAnsi="Times New Roman"/>
          <w:sz w:val="28"/>
          <w:szCs w:val="28"/>
        </w:rPr>
      </w:pPr>
      <w:r w:rsidRPr="00BB60DD">
        <w:rPr>
          <w:rFonts w:ascii="Times New Roman" w:hAnsi="Times New Roman"/>
          <w:sz w:val="28"/>
          <w:szCs w:val="28"/>
        </w:rPr>
        <w:t xml:space="preserve">4. Сведения о выявленных положениях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w:t>
      </w:r>
      <w:r>
        <w:rPr>
          <w:rFonts w:ascii="Times New Roman" w:hAnsi="Times New Roman"/>
          <w:sz w:val="28"/>
          <w:szCs w:val="28"/>
        </w:rPr>
        <w:t>Татарского</w:t>
      </w:r>
      <w:r w:rsidRPr="00BB60DD">
        <w:rPr>
          <w:rFonts w:ascii="Times New Roman" w:hAnsi="Times New Roman"/>
          <w:sz w:val="28"/>
          <w:szCs w:val="28"/>
        </w:rPr>
        <w:t xml:space="preserve"> </w:t>
      </w:r>
      <w:r w:rsidR="003C7095">
        <w:rPr>
          <w:rFonts w:ascii="Times New Roman" w:hAnsi="Times New Roman"/>
          <w:sz w:val="28"/>
          <w:szCs w:val="28"/>
        </w:rPr>
        <w:t xml:space="preserve">муниципального </w:t>
      </w:r>
      <w:r w:rsidRPr="00BB60DD">
        <w:rPr>
          <w:rFonts w:ascii="Times New Roman" w:hAnsi="Times New Roman"/>
          <w:sz w:val="28"/>
          <w:szCs w:val="28"/>
        </w:rPr>
        <w:t>района Новосибирской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37"/>
        <w:gridCol w:w="3119"/>
      </w:tblGrid>
      <w:tr w:rsidR="00344F9E" w:rsidRPr="00BB60DD" w:rsidTr="00C639B4">
        <w:tc>
          <w:tcPr>
            <w:tcW w:w="675" w:type="dxa"/>
            <w:vAlign w:val="center"/>
          </w:tcPr>
          <w:p w:rsidR="00344F9E" w:rsidRPr="00BB60DD" w:rsidRDefault="00344F9E" w:rsidP="00B67222">
            <w:pPr>
              <w:ind w:firstLine="134"/>
              <w:jc w:val="center"/>
              <w:rPr>
                <w:lang w:eastAsia="en-US"/>
              </w:rPr>
            </w:pPr>
            <w:r w:rsidRPr="00BB60DD">
              <w:rPr>
                <w:lang w:eastAsia="en-US"/>
              </w:rPr>
              <w:t>№ п/п</w:t>
            </w:r>
          </w:p>
        </w:tc>
        <w:tc>
          <w:tcPr>
            <w:tcW w:w="6237" w:type="dxa"/>
            <w:vAlign w:val="center"/>
          </w:tcPr>
          <w:p w:rsidR="00344F9E" w:rsidRPr="00BB60DD" w:rsidRDefault="00344F9E" w:rsidP="00B67222">
            <w:pPr>
              <w:ind w:firstLine="34"/>
              <w:jc w:val="center"/>
              <w:rPr>
                <w:lang w:eastAsia="en-US"/>
              </w:rPr>
            </w:pPr>
            <w:r w:rsidRPr="00BB60DD">
              <w:rPr>
                <w:lang w:eastAsia="en-US"/>
              </w:rPr>
              <w:t>Критерии</w:t>
            </w:r>
          </w:p>
        </w:tc>
        <w:tc>
          <w:tcPr>
            <w:tcW w:w="3119" w:type="dxa"/>
            <w:vAlign w:val="center"/>
          </w:tcPr>
          <w:p w:rsidR="00344F9E" w:rsidRPr="00BB60DD" w:rsidRDefault="00344F9E" w:rsidP="00B67222">
            <w:pPr>
              <w:jc w:val="center"/>
              <w:rPr>
                <w:lang w:eastAsia="en-US"/>
              </w:rPr>
            </w:pPr>
            <w:r w:rsidRPr="00BB60DD">
              <w:rPr>
                <w:lang w:eastAsia="en-US"/>
              </w:rPr>
              <w:t>Наличие или отсутствие выявленных положений</w:t>
            </w:r>
            <w:r w:rsidRPr="00BB60DD">
              <w:rPr>
                <w:rFonts w:eastAsia="Calibri"/>
              </w:rPr>
              <w:t xml:space="preserve">, которые создают необоснованные затруднения осуществления предпринимательской и инвестиционной деятельности, а также способствуют возникновению необоснованных расходов бюджета </w:t>
            </w:r>
            <w:r w:rsidRPr="00BB60DD">
              <w:t>Татарского</w:t>
            </w:r>
            <w:r w:rsidR="003C7095">
              <w:t xml:space="preserve"> муниципального</w:t>
            </w:r>
            <w:r w:rsidRPr="00BB60DD">
              <w:rPr>
                <w:rFonts w:eastAsia="Calibri"/>
              </w:rPr>
              <w:t xml:space="preserve"> района Новосибирской области</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1</w:t>
            </w:r>
          </w:p>
        </w:tc>
        <w:tc>
          <w:tcPr>
            <w:tcW w:w="6237" w:type="dxa"/>
          </w:tcPr>
          <w:p w:rsidR="00344F9E" w:rsidRPr="00BB60DD" w:rsidRDefault="00344F9E" w:rsidP="00B67222">
            <w:pPr>
              <w:contextualSpacing/>
              <w:jc w:val="both"/>
              <w:rPr>
                <w:lang w:eastAsia="en-US"/>
              </w:rPr>
            </w:pPr>
            <w:r w:rsidRPr="00BB60DD">
              <w:rPr>
                <w:color w:val="000000"/>
              </w:rPr>
              <w:t xml:space="preserve">Наличие в нормативном правовом акте избыточных </w:t>
            </w:r>
            <w:r w:rsidRPr="00BB60DD">
              <w:rPr>
                <w:color w:val="000000"/>
              </w:rPr>
              <w:lastRenderedPageBreak/>
              <w:t>требований по подготовке и (или) представлению документов, сведений, информации</w:t>
            </w:r>
          </w:p>
        </w:tc>
        <w:tc>
          <w:tcPr>
            <w:tcW w:w="3119" w:type="dxa"/>
            <w:vAlign w:val="center"/>
          </w:tcPr>
          <w:p w:rsidR="00344F9E" w:rsidRPr="00BB60DD" w:rsidRDefault="00361F80" w:rsidP="00B67222">
            <w:pPr>
              <w:ind w:firstLine="33"/>
              <w:jc w:val="center"/>
              <w:rPr>
                <w:lang w:eastAsia="en-US"/>
              </w:rPr>
            </w:pPr>
            <w:r>
              <w:rPr>
                <w:lang w:eastAsia="en-US"/>
              </w:rPr>
              <w:lastRenderedPageBreak/>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lastRenderedPageBreak/>
              <w:t>2</w:t>
            </w:r>
          </w:p>
        </w:tc>
        <w:tc>
          <w:tcPr>
            <w:tcW w:w="6237" w:type="dxa"/>
            <w:vAlign w:val="center"/>
          </w:tcPr>
          <w:p w:rsidR="00344F9E" w:rsidRPr="00BB60DD" w:rsidRDefault="00344F9E" w:rsidP="00B67222">
            <w:pPr>
              <w:jc w:val="both"/>
              <w:rPr>
                <w:lang w:eastAsia="en-US"/>
              </w:rPr>
            </w:pPr>
            <w:r w:rsidRPr="00BB60DD">
              <w:rPr>
                <w:color w:val="000000"/>
              </w:rPr>
              <w:t>Наличие в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w:t>
            </w:r>
          </w:p>
        </w:tc>
        <w:tc>
          <w:tcPr>
            <w:tcW w:w="3119" w:type="dxa"/>
            <w:vAlign w:val="center"/>
          </w:tcPr>
          <w:p w:rsidR="00344F9E" w:rsidRPr="00BB60DD" w:rsidRDefault="00361F80" w:rsidP="00B67222">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3</w:t>
            </w:r>
          </w:p>
        </w:tc>
        <w:tc>
          <w:tcPr>
            <w:tcW w:w="6237" w:type="dxa"/>
            <w:vAlign w:val="center"/>
          </w:tcPr>
          <w:p w:rsidR="00344F9E" w:rsidRPr="00BB60DD" w:rsidRDefault="00344F9E" w:rsidP="00B67222">
            <w:pPr>
              <w:jc w:val="both"/>
              <w:rPr>
                <w:lang w:eastAsia="en-US"/>
              </w:rPr>
            </w:pPr>
            <w:r w:rsidRPr="00BB60DD">
              <w:rPr>
                <w:color w:val="000000"/>
              </w:rPr>
              <w:t xml:space="preserve">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w:t>
            </w:r>
            <w:r>
              <w:rPr>
                <w:color w:val="000000"/>
              </w:rPr>
              <w:t xml:space="preserve">органов местного самоуправления </w:t>
            </w:r>
            <w:r>
              <w:t>Татарского</w:t>
            </w:r>
            <w:r w:rsidRPr="00BB60DD">
              <w:rPr>
                <w:color w:val="000000"/>
              </w:rPr>
              <w:t xml:space="preserve"> </w:t>
            </w:r>
            <w:r w:rsidR="003C7095">
              <w:rPr>
                <w:color w:val="000000"/>
              </w:rPr>
              <w:t xml:space="preserve">муниципального </w:t>
            </w:r>
            <w:r w:rsidRPr="00BB60DD">
              <w:rPr>
                <w:color w:val="000000"/>
              </w:rPr>
              <w:t>района</w:t>
            </w:r>
            <w:r w:rsidR="003C7095">
              <w:rPr>
                <w:color w:val="000000"/>
              </w:rPr>
              <w:t xml:space="preserve"> </w:t>
            </w:r>
            <w:r w:rsidR="003C7095" w:rsidRPr="00BB60DD">
              <w:rPr>
                <w:color w:val="000000"/>
              </w:rPr>
              <w:t>Новосибирской области</w:t>
            </w:r>
            <w:r w:rsidRPr="00BB60DD">
              <w:rPr>
                <w:color w:val="000000"/>
              </w:rPr>
              <w:t xml:space="preserve"> обязательных процедур</w:t>
            </w:r>
          </w:p>
        </w:tc>
        <w:tc>
          <w:tcPr>
            <w:tcW w:w="3119" w:type="dxa"/>
            <w:vAlign w:val="center"/>
          </w:tcPr>
          <w:p w:rsidR="00344F9E" w:rsidRPr="00BB60DD" w:rsidRDefault="00361F80" w:rsidP="00B67222">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4</w:t>
            </w:r>
          </w:p>
        </w:tc>
        <w:tc>
          <w:tcPr>
            <w:tcW w:w="6237" w:type="dxa"/>
            <w:vAlign w:val="center"/>
          </w:tcPr>
          <w:p w:rsidR="00344F9E" w:rsidRPr="00BB60DD" w:rsidRDefault="00344F9E" w:rsidP="00B67222">
            <w:pPr>
              <w:jc w:val="both"/>
              <w:rPr>
                <w:color w:val="000000"/>
              </w:rPr>
            </w:pPr>
            <w:r w:rsidRPr="00BB60DD">
              <w:rPr>
                <w:color w:val="000000"/>
              </w:rPr>
              <w:t xml:space="preserve">Отсутствие необходимых организационных или технических условий, приводящее к невозможности реализации органами местного самоуправления </w:t>
            </w:r>
            <w:r>
              <w:t>Татарского</w:t>
            </w:r>
            <w:r w:rsidRPr="00BB60DD">
              <w:rPr>
                <w:color w:val="000000"/>
              </w:rPr>
              <w:t xml:space="preserve"> </w:t>
            </w:r>
            <w:r w:rsidR="003C7095">
              <w:rPr>
                <w:color w:val="000000"/>
              </w:rPr>
              <w:t xml:space="preserve">муниципального </w:t>
            </w:r>
            <w:r w:rsidRPr="00BB60DD">
              <w:rPr>
                <w:color w:val="000000"/>
              </w:rPr>
              <w:t>района</w:t>
            </w:r>
            <w:r w:rsidR="003C7095">
              <w:rPr>
                <w:color w:val="000000"/>
              </w:rPr>
              <w:t xml:space="preserve"> </w:t>
            </w:r>
            <w:r w:rsidR="003C7095" w:rsidRPr="00BB60DD">
              <w:rPr>
                <w:color w:val="000000"/>
              </w:rPr>
              <w:t>Новосибирской области</w:t>
            </w:r>
            <w:r w:rsidRPr="00BB60DD">
              <w:rPr>
                <w:color w:val="000000"/>
              </w:rPr>
              <w:t xml:space="preserve"> установленных функций в отношении субъектов предпринимательской или инвестиционной деятельности</w:t>
            </w:r>
          </w:p>
        </w:tc>
        <w:tc>
          <w:tcPr>
            <w:tcW w:w="3119" w:type="dxa"/>
            <w:vAlign w:val="center"/>
          </w:tcPr>
          <w:p w:rsidR="00344F9E" w:rsidRPr="00BB60DD" w:rsidRDefault="00361F80" w:rsidP="00B67222">
            <w:pPr>
              <w:jc w:val="center"/>
              <w:rPr>
                <w:color w:val="000000"/>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sidRPr="00BB60DD">
              <w:rPr>
                <w:lang w:eastAsia="en-US"/>
              </w:rPr>
              <w:t>5</w:t>
            </w:r>
          </w:p>
        </w:tc>
        <w:tc>
          <w:tcPr>
            <w:tcW w:w="6237" w:type="dxa"/>
          </w:tcPr>
          <w:p w:rsidR="00344F9E" w:rsidRPr="00BB60DD" w:rsidRDefault="00344F9E" w:rsidP="00B67222">
            <w:pPr>
              <w:contextualSpacing/>
              <w:jc w:val="both"/>
            </w:pPr>
            <w:r w:rsidRPr="00BB60DD">
              <w:rPr>
                <w:color w:val="000000"/>
              </w:rPr>
              <w:t xml:space="preserve">Наличие положений, способствующих возникновению необоснованных расходов бюджета </w:t>
            </w:r>
            <w:r>
              <w:t>Татарского</w:t>
            </w:r>
            <w:r w:rsidR="003C7095">
              <w:t xml:space="preserve"> муниципального</w:t>
            </w:r>
            <w:r w:rsidRPr="00BB60DD">
              <w:rPr>
                <w:color w:val="000000"/>
              </w:rPr>
              <w:t xml:space="preserve"> района Новосибирской области</w:t>
            </w:r>
          </w:p>
        </w:tc>
        <w:tc>
          <w:tcPr>
            <w:tcW w:w="3119" w:type="dxa"/>
            <w:vAlign w:val="center"/>
          </w:tcPr>
          <w:p w:rsidR="00344F9E" w:rsidRPr="00BB60DD" w:rsidRDefault="00361F80" w:rsidP="00361F80">
            <w:pPr>
              <w:jc w:val="center"/>
              <w:rPr>
                <w:lang w:eastAsia="en-US"/>
              </w:rPr>
            </w:pPr>
            <w:r>
              <w:rPr>
                <w:lang w:eastAsia="en-US"/>
              </w:rPr>
              <w:t>отсутствуют</w:t>
            </w:r>
          </w:p>
        </w:tc>
      </w:tr>
      <w:tr w:rsidR="00344F9E" w:rsidRPr="00BB60DD" w:rsidTr="00C639B4">
        <w:tc>
          <w:tcPr>
            <w:tcW w:w="675" w:type="dxa"/>
          </w:tcPr>
          <w:p w:rsidR="00344F9E" w:rsidRPr="00BB60DD" w:rsidRDefault="00344F9E" w:rsidP="00B67222">
            <w:pPr>
              <w:jc w:val="center"/>
              <w:rPr>
                <w:lang w:eastAsia="en-US"/>
              </w:rPr>
            </w:pPr>
            <w:r>
              <w:rPr>
                <w:lang w:eastAsia="en-US"/>
              </w:rPr>
              <w:t>6</w:t>
            </w:r>
          </w:p>
        </w:tc>
        <w:tc>
          <w:tcPr>
            <w:tcW w:w="6237" w:type="dxa"/>
          </w:tcPr>
          <w:p w:rsidR="00344F9E" w:rsidRPr="00BB60DD" w:rsidRDefault="00344F9E" w:rsidP="00B67222">
            <w:pPr>
              <w:contextualSpacing/>
              <w:jc w:val="both"/>
              <w:rPr>
                <w:color w:val="000000"/>
              </w:rPr>
            </w:pPr>
            <w:r w:rsidRPr="00F357F2">
              <w:rPr>
                <w:color w:val="000000"/>
              </w:rPr>
              <w:t>Наличие пунктов, касающихся анализа воздействия положений МНПА на состояние конкуренции в муниципальном образовании</w:t>
            </w:r>
          </w:p>
        </w:tc>
        <w:tc>
          <w:tcPr>
            <w:tcW w:w="3119" w:type="dxa"/>
            <w:vAlign w:val="center"/>
          </w:tcPr>
          <w:p w:rsidR="00344F9E" w:rsidRPr="00BB60DD" w:rsidRDefault="00361F80" w:rsidP="00361F80">
            <w:pPr>
              <w:jc w:val="center"/>
              <w:rPr>
                <w:lang w:eastAsia="en-US"/>
              </w:rPr>
            </w:pPr>
            <w:r>
              <w:rPr>
                <w:lang w:eastAsia="en-US"/>
              </w:rPr>
              <w:t>отсутствуют</w:t>
            </w:r>
          </w:p>
        </w:tc>
      </w:tr>
    </w:tbl>
    <w:p w:rsidR="00361F80" w:rsidRDefault="00344F9E" w:rsidP="00344F9E">
      <w:pPr>
        <w:pStyle w:val="a6"/>
        <w:tabs>
          <w:tab w:val="left" w:pos="993"/>
        </w:tabs>
        <w:spacing w:before="240" w:after="0" w:line="240" w:lineRule="auto"/>
        <w:ind w:left="0" w:firstLine="709"/>
        <w:jc w:val="both"/>
        <w:rPr>
          <w:rFonts w:ascii="Times New Roman" w:hAnsi="Times New Roman"/>
          <w:sz w:val="28"/>
          <w:szCs w:val="28"/>
        </w:rPr>
      </w:pPr>
      <w:r w:rsidRPr="00974B1C">
        <w:rPr>
          <w:rFonts w:ascii="Times New Roman" w:hAnsi="Times New Roman"/>
          <w:sz w:val="28"/>
          <w:szCs w:val="28"/>
        </w:rPr>
        <w:t>5. Предложения о способах устранения положений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w:t>
      </w:r>
      <w:r>
        <w:rPr>
          <w:rFonts w:ascii="Times New Roman" w:hAnsi="Times New Roman"/>
          <w:sz w:val="28"/>
          <w:szCs w:val="28"/>
        </w:rPr>
        <w:t>ого</w:t>
      </w:r>
      <w:r w:rsidR="003C7095">
        <w:rPr>
          <w:rFonts w:ascii="Times New Roman" w:hAnsi="Times New Roman"/>
          <w:sz w:val="28"/>
          <w:szCs w:val="28"/>
        </w:rPr>
        <w:t xml:space="preserve"> муниципального</w:t>
      </w:r>
      <w:r w:rsidRPr="00974B1C">
        <w:rPr>
          <w:rFonts w:ascii="Times New Roman" w:hAnsi="Times New Roman"/>
          <w:sz w:val="28"/>
          <w:szCs w:val="28"/>
        </w:rPr>
        <w:t xml:space="preserve"> район</w:t>
      </w:r>
      <w:r>
        <w:rPr>
          <w:rFonts w:ascii="Times New Roman" w:hAnsi="Times New Roman"/>
          <w:sz w:val="28"/>
          <w:szCs w:val="28"/>
        </w:rPr>
        <w:t>а Новосибирской области</w:t>
      </w:r>
      <w:r w:rsidR="00361F80">
        <w:rPr>
          <w:rFonts w:ascii="Times New Roman" w:hAnsi="Times New Roman"/>
          <w:sz w:val="28"/>
          <w:szCs w:val="28"/>
        </w:rPr>
        <w:t>:</w:t>
      </w:r>
    </w:p>
    <w:p w:rsidR="00344F9E" w:rsidRPr="00974B1C" w:rsidRDefault="00361F80" w:rsidP="00344F9E">
      <w:pPr>
        <w:pStyle w:val="a6"/>
        <w:tabs>
          <w:tab w:val="left" w:pos="993"/>
        </w:tabs>
        <w:spacing w:before="240" w:after="0" w:line="240" w:lineRule="auto"/>
        <w:ind w:left="0" w:firstLine="709"/>
        <w:jc w:val="both"/>
        <w:rPr>
          <w:rFonts w:ascii="Times New Roman" w:hAnsi="Times New Roman"/>
          <w:sz w:val="28"/>
          <w:szCs w:val="28"/>
        </w:rPr>
      </w:pPr>
      <w:r>
        <w:rPr>
          <w:rFonts w:ascii="Times New Roman" w:hAnsi="Times New Roman"/>
          <w:sz w:val="28"/>
          <w:szCs w:val="28"/>
        </w:rPr>
        <w:t>предложения и замечания отсутствуют</w:t>
      </w:r>
      <w:r w:rsidR="00344F9E">
        <w:rPr>
          <w:rFonts w:ascii="Times New Roman" w:hAnsi="Times New Roman"/>
          <w:sz w:val="28"/>
          <w:szCs w:val="28"/>
        </w:rPr>
        <w:t>.</w:t>
      </w:r>
    </w:p>
    <w:p w:rsidR="00361F80" w:rsidRDefault="00344F9E" w:rsidP="00344F9E">
      <w:pPr>
        <w:tabs>
          <w:tab w:val="left" w:pos="993"/>
        </w:tabs>
        <w:ind w:firstLine="709"/>
        <w:jc w:val="both"/>
        <w:rPr>
          <w:sz w:val="28"/>
          <w:szCs w:val="28"/>
        </w:rPr>
      </w:pPr>
      <w:r w:rsidRPr="00974B1C">
        <w:rPr>
          <w:sz w:val="28"/>
          <w:szCs w:val="28"/>
        </w:rPr>
        <w:t>6. Предложения и замечания органов государственной власти</w:t>
      </w:r>
      <w:r>
        <w:rPr>
          <w:sz w:val="28"/>
          <w:szCs w:val="28"/>
        </w:rPr>
        <w:t xml:space="preserve"> и местного самоуправления, </w:t>
      </w:r>
      <w:r w:rsidRPr="00974B1C">
        <w:rPr>
          <w:sz w:val="28"/>
          <w:szCs w:val="28"/>
        </w:rPr>
        <w:t>представителей предпринимательского сообщества, независимых экспертов, участвовавших в экспертизе на проект заключения</w:t>
      </w:r>
      <w:r w:rsidR="00361F80">
        <w:rPr>
          <w:sz w:val="28"/>
          <w:szCs w:val="28"/>
        </w:rPr>
        <w:t>:</w:t>
      </w:r>
    </w:p>
    <w:p w:rsidR="00344F9E" w:rsidRDefault="00361F80" w:rsidP="00344F9E">
      <w:pPr>
        <w:tabs>
          <w:tab w:val="left" w:pos="993"/>
        </w:tabs>
        <w:ind w:firstLine="709"/>
        <w:jc w:val="both"/>
        <w:rPr>
          <w:sz w:val="28"/>
          <w:szCs w:val="28"/>
        </w:rPr>
      </w:pPr>
      <w:r>
        <w:rPr>
          <w:sz w:val="28"/>
          <w:szCs w:val="28"/>
        </w:rPr>
        <w:t>предложения и замечания отсутствуют</w:t>
      </w:r>
      <w:r w:rsidR="00344F9E">
        <w:rPr>
          <w:sz w:val="28"/>
          <w:szCs w:val="28"/>
        </w:rPr>
        <w:t>.</w:t>
      </w:r>
    </w:p>
    <w:p w:rsidR="00344F9E" w:rsidRDefault="00344F9E" w:rsidP="00344F9E">
      <w:pPr>
        <w:tabs>
          <w:tab w:val="left" w:pos="993"/>
        </w:tabs>
        <w:jc w:val="both"/>
        <w:rPr>
          <w:sz w:val="28"/>
          <w:szCs w:val="28"/>
        </w:rPr>
      </w:pPr>
    </w:p>
    <w:p w:rsidR="00361F80" w:rsidRDefault="00361F80" w:rsidP="00361F80">
      <w:pPr>
        <w:tabs>
          <w:tab w:val="left" w:pos="993"/>
        </w:tabs>
        <w:rPr>
          <w:sz w:val="28"/>
          <w:szCs w:val="28"/>
        </w:rPr>
      </w:pPr>
      <w:r>
        <w:rPr>
          <w:sz w:val="28"/>
          <w:szCs w:val="28"/>
        </w:rPr>
        <w:t xml:space="preserve">Начальник управления экономического </w:t>
      </w:r>
    </w:p>
    <w:p w:rsidR="00361F80" w:rsidRDefault="00361F80" w:rsidP="00361F80">
      <w:pPr>
        <w:tabs>
          <w:tab w:val="left" w:pos="993"/>
        </w:tabs>
        <w:rPr>
          <w:sz w:val="28"/>
          <w:szCs w:val="28"/>
        </w:rPr>
      </w:pPr>
      <w:r>
        <w:rPr>
          <w:sz w:val="28"/>
          <w:szCs w:val="28"/>
        </w:rPr>
        <w:t xml:space="preserve">развития, инвестиций и трудовых </w:t>
      </w:r>
    </w:p>
    <w:p w:rsidR="00344F9E" w:rsidRPr="003B24CD" w:rsidRDefault="00361F80" w:rsidP="00361F80">
      <w:pPr>
        <w:tabs>
          <w:tab w:val="left" w:pos="993"/>
        </w:tabs>
        <w:jc w:val="both"/>
        <w:rPr>
          <w:sz w:val="28"/>
          <w:szCs w:val="28"/>
        </w:rPr>
      </w:pPr>
      <w:r>
        <w:rPr>
          <w:sz w:val="28"/>
          <w:szCs w:val="28"/>
        </w:rPr>
        <w:t>отношений</w:t>
      </w:r>
      <w:r w:rsidR="009065BF">
        <w:rPr>
          <w:sz w:val="28"/>
          <w:szCs w:val="28"/>
        </w:rPr>
        <w:t xml:space="preserve"> </w:t>
      </w:r>
      <w:r>
        <w:rPr>
          <w:sz w:val="28"/>
          <w:szCs w:val="28"/>
        </w:rPr>
        <w:t xml:space="preserve">                                                                              </w:t>
      </w:r>
      <w:r w:rsidR="004043DE">
        <w:rPr>
          <w:sz w:val="28"/>
          <w:szCs w:val="28"/>
        </w:rPr>
        <w:t xml:space="preserve">  </w:t>
      </w:r>
      <w:r>
        <w:rPr>
          <w:sz w:val="28"/>
          <w:szCs w:val="28"/>
        </w:rPr>
        <w:t xml:space="preserve">               Л.Н. </w:t>
      </w:r>
      <w:proofErr w:type="spellStart"/>
      <w:r>
        <w:rPr>
          <w:sz w:val="28"/>
          <w:szCs w:val="28"/>
        </w:rPr>
        <w:t>Басалыко</w:t>
      </w:r>
      <w:proofErr w:type="spellEnd"/>
    </w:p>
    <w:p w:rsidR="00344F9E" w:rsidRPr="005D7D45" w:rsidRDefault="00344F9E" w:rsidP="00344F9E">
      <w:pPr>
        <w:tabs>
          <w:tab w:val="left" w:pos="4335"/>
        </w:tabs>
        <w:rPr>
          <w:sz w:val="18"/>
          <w:szCs w:val="18"/>
        </w:rPr>
      </w:pPr>
    </w:p>
    <w:p w:rsidR="00361F80" w:rsidRPr="00935101" w:rsidRDefault="00361F80" w:rsidP="00361F80">
      <w:pPr>
        <w:tabs>
          <w:tab w:val="left" w:pos="4335"/>
        </w:tabs>
        <w:rPr>
          <w:sz w:val="18"/>
          <w:szCs w:val="18"/>
        </w:rPr>
      </w:pPr>
      <w:r>
        <w:rPr>
          <w:sz w:val="18"/>
          <w:szCs w:val="18"/>
        </w:rPr>
        <w:t>Тимошина А.И.</w:t>
      </w:r>
    </w:p>
    <w:p w:rsidR="00361F80" w:rsidRDefault="00361F80" w:rsidP="00DC248B">
      <w:pPr>
        <w:tabs>
          <w:tab w:val="left" w:pos="4335"/>
        </w:tabs>
      </w:pPr>
      <w:r w:rsidRPr="00935101">
        <w:rPr>
          <w:sz w:val="18"/>
          <w:szCs w:val="18"/>
        </w:rPr>
        <w:t>8(38364)22-085</w:t>
      </w:r>
    </w:p>
    <w:sectPr w:rsidR="00361F80" w:rsidSect="00E66C3E">
      <w:headerReference w:type="default" r:id="rId14"/>
      <w:pgSz w:w="11906" w:h="16838" w:code="9"/>
      <w:pgMar w:top="851" w:right="680"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18F" w:rsidRDefault="0083318F">
      <w:r>
        <w:separator/>
      </w:r>
    </w:p>
  </w:endnote>
  <w:endnote w:type="continuationSeparator" w:id="0">
    <w:p w:rsidR="0083318F" w:rsidRDefault="0083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18F" w:rsidRDefault="0083318F">
      <w:r>
        <w:separator/>
      </w:r>
    </w:p>
  </w:footnote>
  <w:footnote w:type="continuationSeparator" w:id="0">
    <w:p w:rsidR="0083318F" w:rsidRDefault="0083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76" w:rsidRPr="001C4BCC" w:rsidRDefault="0083318F">
    <w:pPr>
      <w:pStyle w:val="a4"/>
      <w:jc w:val="center"/>
      <w:rPr>
        <w:lang w:val="ru-RU"/>
      </w:rPr>
    </w:pPr>
  </w:p>
  <w:p w:rsidR="00D34276" w:rsidRDefault="008331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52686"/>
    <w:multiLevelType w:val="hybridMultilevel"/>
    <w:tmpl w:val="C8FAA0C8"/>
    <w:lvl w:ilvl="0" w:tplc="E154D3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9E"/>
    <w:rsid w:val="000374B3"/>
    <w:rsid w:val="000376A3"/>
    <w:rsid w:val="00072E8F"/>
    <w:rsid w:val="000A44BC"/>
    <w:rsid w:val="000A4F8C"/>
    <w:rsid w:val="000D1739"/>
    <w:rsid w:val="000F64DE"/>
    <w:rsid w:val="001D2FD7"/>
    <w:rsid w:val="0020631C"/>
    <w:rsid w:val="00223A80"/>
    <w:rsid w:val="002C199E"/>
    <w:rsid w:val="00344F9E"/>
    <w:rsid w:val="00361F80"/>
    <w:rsid w:val="003919FC"/>
    <w:rsid w:val="003C7095"/>
    <w:rsid w:val="004043DE"/>
    <w:rsid w:val="00405969"/>
    <w:rsid w:val="00422DBE"/>
    <w:rsid w:val="00481D56"/>
    <w:rsid w:val="00484856"/>
    <w:rsid w:val="00493D51"/>
    <w:rsid w:val="004B1FA7"/>
    <w:rsid w:val="004D2A6B"/>
    <w:rsid w:val="004F294C"/>
    <w:rsid w:val="00555038"/>
    <w:rsid w:val="00593D89"/>
    <w:rsid w:val="00595C68"/>
    <w:rsid w:val="005C207F"/>
    <w:rsid w:val="006211F5"/>
    <w:rsid w:val="00641B1A"/>
    <w:rsid w:val="00683AFC"/>
    <w:rsid w:val="0069023A"/>
    <w:rsid w:val="006B3858"/>
    <w:rsid w:val="00710B76"/>
    <w:rsid w:val="007B0491"/>
    <w:rsid w:val="007E08C6"/>
    <w:rsid w:val="00806BDA"/>
    <w:rsid w:val="0083318F"/>
    <w:rsid w:val="0085194B"/>
    <w:rsid w:val="008A45F7"/>
    <w:rsid w:val="008F2557"/>
    <w:rsid w:val="009065BF"/>
    <w:rsid w:val="009155C4"/>
    <w:rsid w:val="0092065D"/>
    <w:rsid w:val="00937C89"/>
    <w:rsid w:val="00983E0D"/>
    <w:rsid w:val="009A7404"/>
    <w:rsid w:val="009C37FE"/>
    <w:rsid w:val="009E39E3"/>
    <w:rsid w:val="00A00144"/>
    <w:rsid w:val="00A20C36"/>
    <w:rsid w:val="00A346E7"/>
    <w:rsid w:val="00A823C0"/>
    <w:rsid w:val="00AA1175"/>
    <w:rsid w:val="00AD6ABD"/>
    <w:rsid w:val="00B82334"/>
    <w:rsid w:val="00B84C9E"/>
    <w:rsid w:val="00BA6B7F"/>
    <w:rsid w:val="00BD1CB0"/>
    <w:rsid w:val="00BD4F00"/>
    <w:rsid w:val="00BE4D5F"/>
    <w:rsid w:val="00C358D8"/>
    <w:rsid w:val="00C639B4"/>
    <w:rsid w:val="00D45268"/>
    <w:rsid w:val="00D60821"/>
    <w:rsid w:val="00D9249A"/>
    <w:rsid w:val="00DC248B"/>
    <w:rsid w:val="00DD0741"/>
    <w:rsid w:val="00E37F44"/>
    <w:rsid w:val="00E41A1B"/>
    <w:rsid w:val="00E82345"/>
    <w:rsid w:val="00EC132D"/>
    <w:rsid w:val="00EE3B8A"/>
    <w:rsid w:val="00F029C6"/>
    <w:rsid w:val="00F07A0A"/>
    <w:rsid w:val="00F10F40"/>
    <w:rsid w:val="00F23FF7"/>
    <w:rsid w:val="00F60641"/>
    <w:rsid w:val="00F74C46"/>
    <w:rsid w:val="00F86DCD"/>
    <w:rsid w:val="00F87F4D"/>
    <w:rsid w:val="00FB084E"/>
    <w:rsid w:val="00FE12EB"/>
    <w:rsid w:val="00FF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E47C1"/>
  <w15:docId w15:val="{11993BDF-46B0-42AB-B6A4-77BD971A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F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44F9E"/>
    <w:rPr>
      <w:color w:val="0000FF"/>
      <w:u w:val="single"/>
    </w:rPr>
  </w:style>
  <w:style w:type="paragraph" w:styleId="a4">
    <w:name w:val="header"/>
    <w:basedOn w:val="a"/>
    <w:link w:val="a5"/>
    <w:uiPriority w:val="99"/>
    <w:rsid w:val="00344F9E"/>
    <w:pPr>
      <w:tabs>
        <w:tab w:val="center" w:pos="4677"/>
        <w:tab w:val="right" w:pos="9355"/>
      </w:tabs>
    </w:pPr>
    <w:rPr>
      <w:lang w:val="x-none" w:eastAsia="x-none"/>
    </w:rPr>
  </w:style>
  <w:style w:type="character" w:customStyle="1" w:styleId="a5">
    <w:name w:val="Верхний колонтитул Знак"/>
    <w:basedOn w:val="a0"/>
    <w:link w:val="a4"/>
    <w:uiPriority w:val="99"/>
    <w:rsid w:val="00344F9E"/>
    <w:rPr>
      <w:rFonts w:ascii="Times New Roman" w:eastAsia="Times New Roman" w:hAnsi="Times New Roman" w:cs="Times New Roman"/>
      <w:sz w:val="24"/>
      <w:szCs w:val="24"/>
      <w:lang w:val="x-none" w:eastAsia="x-none"/>
    </w:rPr>
  </w:style>
  <w:style w:type="paragraph" w:styleId="a6">
    <w:name w:val="List Paragraph"/>
    <w:basedOn w:val="a"/>
    <w:uiPriority w:val="34"/>
    <w:qFormat/>
    <w:rsid w:val="00344F9E"/>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344F9E"/>
    <w:pPr>
      <w:autoSpaceDE w:val="0"/>
      <w:autoSpaceDN w:val="0"/>
      <w:adjustRightInd w:val="0"/>
      <w:spacing w:after="0" w:line="240" w:lineRule="auto"/>
    </w:pPr>
    <w:rPr>
      <w:rFonts w:ascii="Courier New" w:eastAsia="Calibri" w:hAnsi="Courier New" w:cs="Courier New"/>
      <w:sz w:val="20"/>
      <w:szCs w:val="20"/>
    </w:rPr>
  </w:style>
  <w:style w:type="paragraph" w:styleId="a7">
    <w:name w:val="Normal (Web)"/>
    <w:basedOn w:val="a"/>
    <w:rsid w:val="00361F80"/>
    <w:pPr>
      <w:spacing w:before="100" w:beforeAutospacing="1" w:after="100" w:afterAutospacing="1"/>
    </w:pPr>
  </w:style>
  <w:style w:type="character" w:customStyle="1" w:styleId="FontStyle12">
    <w:name w:val="Font Style12"/>
    <w:basedOn w:val="a0"/>
    <w:uiPriority w:val="99"/>
    <w:rsid w:val="00361F80"/>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242590">
      <w:bodyDiv w:val="1"/>
      <w:marLeft w:val="0"/>
      <w:marRight w:val="0"/>
      <w:marTop w:val="0"/>
      <w:marBottom w:val="0"/>
      <w:divBdr>
        <w:top w:val="none" w:sz="0" w:space="0" w:color="auto"/>
        <w:left w:val="none" w:sz="0" w:space="0" w:color="auto"/>
        <w:bottom w:val="none" w:sz="0" w:space="0" w:color="auto"/>
        <w:right w:val="none" w:sz="0" w:space="0" w:color="auto"/>
      </w:divBdr>
    </w:div>
    <w:div w:id="821312077">
      <w:bodyDiv w:val="1"/>
      <w:marLeft w:val="0"/>
      <w:marRight w:val="0"/>
      <w:marTop w:val="0"/>
      <w:marBottom w:val="0"/>
      <w:divBdr>
        <w:top w:val="none" w:sz="0" w:space="0" w:color="auto"/>
        <w:left w:val="none" w:sz="0" w:space="0" w:color="auto"/>
        <w:bottom w:val="none" w:sz="0" w:space="0" w:color="auto"/>
        <w:right w:val="none" w:sz="0" w:space="0" w:color="auto"/>
      </w:divBdr>
    </w:div>
    <w:div w:id="1328552622">
      <w:bodyDiv w:val="1"/>
      <w:marLeft w:val="0"/>
      <w:marRight w:val="0"/>
      <w:marTop w:val="0"/>
      <w:marBottom w:val="0"/>
      <w:divBdr>
        <w:top w:val="none" w:sz="0" w:space="0" w:color="auto"/>
        <w:left w:val="none" w:sz="0" w:space="0" w:color="auto"/>
        <w:bottom w:val="none" w:sz="0" w:space="0" w:color="auto"/>
        <w:right w:val="none" w:sz="0" w:space="0" w:color="auto"/>
      </w:divBdr>
    </w:div>
    <w:div w:id="1557931193">
      <w:bodyDiv w:val="1"/>
      <w:marLeft w:val="0"/>
      <w:marRight w:val="0"/>
      <w:marTop w:val="0"/>
      <w:marBottom w:val="0"/>
      <w:divBdr>
        <w:top w:val="none" w:sz="0" w:space="0" w:color="auto"/>
        <w:left w:val="none" w:sz="0" w:space="0" w:color="auto"/>
        <w:bottom w:val="none" w:sz="0" w:space="0" w:color="auto"/>
        <w:right w:val="none" w:sz="0" w:space="0" w:color="auto"/>
      </w:divBdr>
    </w:div>
    <w:div w:id="21056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F65D78A26E9518C85DEECE51F923B7698AF111422668304D69484DAAFCDEEDDD80BDBC8098E744C15230397B17AA698C60486C870D05B5O7yCH" TargetMode="External"/><Relationship Id="rId13" Type="http://schemas.openxmlformats.org/officeDocument/2006/relationships/hyperlink" Target="https://dem.nso.ru/" TargetMode="External"/><Relationship Id="rId3" Type="http://schemas.openxmlformats.org/officeDocument/2006/relationships/settings" Target="settings.xml"/><Relationship Id="rId7" Type="http://schemas.openxmlformats.org/officeDocument/2006/relationships/hyperlink" Target="consultantplus://offline/ref=95F65D78A26E9518C85DEECE51F923B7698AF111422668304D69484DAAFCDEEDDD80BDBC8098E740C75230397B17AA698C60486C870D05B5O7yCH" TargetMode="External"/><Relationship Id="rId12" Type="http://schemas.openxmlformats.org/officeDocument/2006/relationships/hyperlink" Target="http://regiontatarsk.nso.ru/page/6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F65D78A26E9518C85DEECE51F923B7698AF111422668304D69484DAAFCDEEDDD80BDBE8591EC15961D31653F46B96980604A649BO0yE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F65D78A26E9518C85DEECE51F923B7698AF111422668304D69484DAAFCDEEDDD80BDBC8098E444C55230397B17AA698C60486C870D05B5O7yCH" TargetMode="External"/><Relationship Id="rId4" Type="http://schemas.openxmlformats.org/officeDocument/2006/relationships/webSettings" Target="webSettings.xml"/><Relationship Id="rId9" Type="http://schemas.openxmlformats.org/officeDocument/2006/relationships/hyperlink" Target="consultantplus://offline/ref=95F65D78A26E9518C85DEECE51F923B7698AF111422668304D69484DAAFCDEEDDD80BDBC8098E444C55230397B17AA698C60486C870D05B5O7yC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4</Pages>
  <Words>1730</Words>
  <Characters>9864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30yer-timoshina-ai</cp:lastModifiedBy>
  <cp:revision>30</cp:revision>
  <cp:lastPrinted>2021-12-01T11:25:00Z</cp:lastPrinted>
  <dcterms:created xsi:type="dcterms:W3CDTF">2020-07-28T02:23:00Z</dcterms:created>
  <dcterms:modified xsi:type="dcterms:W3CDTF">2022-05-20T02:55:00Z</dcterms:modified>
</cp:coreProperties>
</file>